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jc w:val="center"/>
      </w:pPr>
      <w:r>
        <w:rPr>
          <w:rFonts w:hint="eastAsia"/>
          <w:sz w:val="24"/>
          <w:szCs w:val="24"/>
        </w:rPr>
        <w:t>厦门大学嘉庚学院环境科学与工程学院“环院之星”评选细则</w:t>
      </w:r>
      <w:r>
        <w:rPr>
          <w:rFonts w:hint="eastAsia"/>
        </w:rPr>
        <w:t>（20</w:t>
      </w:r>
      <w:r>
        <w:rPr>
          <w:rFonts w:hint="eastAsia"/>
          <w:lang w:val="en-US" w:eastAsia="zh-CN"/>
        </w:rPr>
        <w:t>21</w:t>
      </w:r>
      <w:r>
        <w:rPr>
          <w:rFonts w:hint="eastAsia"/>
        </w:rPr>
        <w:t>年0</w:t>
      </w:r>
      <w:r>
        <w:rPr>
          <w:rFonts w:hint="eastAsia"/>
          <w:lang w:val="en-US" w:eastAsia="zh-CN"/>
        </w:rPr>
        <w:t>3</w:t>
      </w:r>
      <w:r>
        <w:rPr>
          <w:rFonts w:hint="eastAsia"/>
        </w:rPr>
        <w:t>月）</w:t>
      </w:r>
    </w:p>
    <w:p>
      <w:pPr>
        <w:spacing w:beforeLines="50" w:line="440" w:lineRule="exact"/>
        <w:ind w:firstLine="420" w:firstLineChars="200"/>
        <w:jc w:val="left"/>
      </w:pPr>
      <w:r>
        <w:rPr>
          <w:rFonts w:hint="eastAsia"/>
        </w:rPr>
        <w:t>为树立优秀大学生形象，鼓励先进，促进学生德、智、体、美等全面发展，结合我院实际情况，制定本评选办法。</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第一条 “环院之星”的评选面向厦门大学嘉庚学院环境科学与工程学院在籍</w:t>
      </w:r>
      <w:r>
        <w:rPr>
          <w:rFonts w:hint="eastAsia" w:ascii="宋体" w:hAnsi="宋体" w:eastAsia="宋体" w:cs="宋体"/>
          <w:color w:val="000000"/>
          <w:kern w:val="0"/>
          <w:szCs w:val="21"/>
          <w:lang w:eastAsia="zh-CN"/>
        </w:rPr>
        <w:t>毕业班</w:t>
      </w:r>
      <w:r>
        <w:rPr>
          <w:rFonts w:hint="eastAsia" w:ascii="宋体" w:hAnsi="宋体" w:eastAsia="宋体" w:cs="宋体"/>
          <w:color w:val="000000"/>
          <w:kern w:val="0"/>
          <w:szCs w:val="21"/>
        </w:rPr>
        <w:t>学生。</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第二条 “环院之星”每学年评选一次，评选时间定于每年</w:t>
      </w:r>
      <w:r>
        <w:rPr>
          <w:rFonts w:hint="eastAsia" w:ascii="宋体" w:hAnsi="宋体" w:eastAsia="宋体" w:cs="宋体"/>
          <w:color w:val="000000"/>
          <w:kern w:val="0"/>
          <w:szCs w:val="21"/>
          <w:lang w:eastAsia="zh-CN"/>
        </w:rPr>
        <w:t>上半年</w:t>
      </w:r>
      <w:r>
        <w:rPr>
          <w:rFonts w:hint="eastAsia" w:ascii="宋体" w:hAnsi="宋体" w:eastAsia="宋体" w:cs="宋体"/>
          <w:color w:val="000000"/>
          <w:kern w:val="0"/>
          <w:szCs w:val="21"/>
        </w:rPr>
        <w:t>。</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第三条  每年评选2人以内（含2人），每人颁发奖状，奖金2000元。</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第四条 在校期间不得重复参评。</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第五条 “环院之星”评选条件：</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（一）“环院之星”参评者应同时符合以下基本条件：</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1．坚持四项基本原则，拥护党的路线、方针、政策，思想道德品质良好；</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2．自觉遵守国家法律、法规和学校的规章制度，在校期间未受过任何纪律处分；</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3．积极参加院系、班级组织的集体活动，尊敬师长、团结同学，具备良好的心理素质；</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4．勤奋学习，入学以来所修设有学分课程成绩未出现不及格；</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5．正面宣传我院形象，所取得成果或先进事迹产生较大的公众影响力。</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（二）除满足上述基本条件以外，同时满足以下任一方面条件者可参加评选：</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1．科研、发明、创新创业及专业方面（符合下列条件之一即可）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论文被SCI、EI、ISTP收录；论文在国际一般学术刊物、国内核心刊物（国内核心期刊目录以CSSCI[中文社会科学引文索引]、CSCD[中国科学引文数据库]核心库和扩展库、北京大学图书馆《中文核心期刊要目总览》为准）上发表；</w:t>
      </w:r>
    </w:p>
    <w:p>
      <w:pPr>
        <w:widowControl/>
        <w:spacing w:line="440" w:lineRule="exact"/>
        <w:ind w:firstLine="420"/>
        <w:rPr>
          <w:rFonts w:ascii="宋体" w:hAnsi="宋体" w:eastAsia="宋体" w:cs="宋体"/>
          <w:color w:val="000000"/>
          <w:kern w:val="0"/>
          <w:szCs w:val="21"/>
        </w:rPr>
      </w:pPr>
      <w:r>
        <w:rPr>
          <w:rFonts w:hint="eastAsia" w:ascii="宋体" w:hAnsi="宋体" w:eastAsia="宋体" w:cs="宋体"/>
          <w:color w:val="000000"/>
          <w:kern w:val="0"/>
          <w:szCs w:val="21"/>
        </w:rPr>
        <w:t>(2) 作品入选全国范围的大学生课外科技作品竞赛或在省、市级相关竞赛中取得一定成绩；</w:t>
      </w:r>
    </w:p>
    <w:p>
      <w:pPr>
        <w:widowControl/>
        <w:spacing w:line="440" w:lineRule="exact"/>
        <w:ind w:firstLine="420"/>
        <w:rPr>
          <w:rFonts w:ascii="宋体" w:hAnsi="宋体" w:eastAsia="宋体" w:cs="宋体"/>
          <w:color w:val="000000"/>
          <w:kern w:val="0"/>
          <w:szCs w:val="21"/>
        </w:rPr>
      </w:pPr>
      <w:r>
        <w:rPr>
          <w:rFonts w:hint="eastAsia" w:ascii="宋体" w:hAnsi="宋体" w:eastAsia="宋体" w:cs="宋体"/>
          <w:color w:val="000000"/>
          <w:kern w:val="0"/>
          <w:szCs w:val="21"/>
        </w:rPr>
        <w:t>（3）创新创业项目入选全国范围内的相关竞赛或在省、市级相关竞赛中取得一定成绩。</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2．体育方面（符合下列条件之一即可）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在国际、国家级体育比赛中表现优秀，取得优异成绩；</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在地市级以上（含地市级）比赛中表现优秀，获得单项前三名；</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 在校级以上各类单项比赛当中表现突出，打破历史记录。</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3．文艺方面（符合下列条件之一即可）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在国际、国家级各类有较大影响力的文艺比赛或文学、美术、书法、摄影等作品征集活动中表现出色，取得优异成绩；</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在地市级以上（含地市级）各类文艺比赛中表现突出，获得单项前三名；</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 在学院对外文化交流活动或文艺比赛中做出突出贡献并获得奖励的个人可酌情考虑。</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4．社会工作/实践方面（符合下列条件之一即可）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获得省级以上（含省级）青年志愿者奖章；</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获得地市级以上（含地市级）优秀学生干部荣誉称号，并且其组织的活动在社会产生广泛影响力；</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 在社会工作/实践中表现优秀、成绩突出，实践论文或调查报告在省级以上（含省级）公开刊物上发表或者获得地市级以上（含地市级）奖励。</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5．精神文明方面（符合下列条件之一即可）</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 有较突出的见义勇为、扶弱助弱或舍己为人等先进事迹，并有经认定的实际材料或书面证明文件；</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 积极参加各类公益活动，获得地市级以上（含地市级）表彰。</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第六条 “环院之星”的评选流程：</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1．发布通知：每年</w:t>
      </w:r>
      <w:r>
        <w:rPr>
          <w:rFonts w:hint="eastAsia" w:ascii="宋体" w:hAnsi="宋体" w:eastAsia="宋体" w:cs="宋体"/>
          <w:color w:val="000000"/>
          <w:kern w:val="0"/>
          <w:szCs w:val="21"/>
          <w:lang w:eastAsia="zh-CN"/>
        </w:rPr>
        <w:t>上半年</w:t>
      </w:r>
      <w:r>
        <w:rPr>
          <w:rFonts w:hint="eastAsia" w:ascii="宋体" w:hAnsi="宋体" w:eastAsia="宋体" w:cs="宋体"/>
          <w:color w:val="000000"/>
          <w:kern w:val="0"/>
          <w:szCs w:val="21"/>
        </w:rPr>
        <w:t>，环境科学与工程学院发布“环院之星”评选通知。</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2．提交材料：学生依据评选通知规定的时间和方式，向相应辅导员提交以下申请材料（含电子版材料一份）：</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①《“环院之星”申请表》一式两份；</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②奖励证书或成果证明文件的复印件一份（电子版材料要求含原件影本）；</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③个人生活照片和活动照片（数量不限）；</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④参赛活动的说明材料，其中包含活动或比赛的规格、层次、主办单位以及影响力等方面。</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3．初审：辅导员在接收材料截止日期起的3个工作日内，依照本办法组织团支部有关人员对所提交材料的真实性进行审查。</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4．复审：院评审小组对通过初审的参评者材料进行复审，提出复审意见。</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5．公示：环境科学与工程学院对复审结果予以公示，公示期不少于3个工作日。</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6．张榜表彰：公示无异议后，确定评审结果，对获评者予以张榜表彰，给予奖金奖励。</w:t>
      </w:r>
    </w:p>
    <w:p>
      <w:pPr>
        <w:widowControl/>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第七条  获评之后至毕业离校前，若有不符合“环院之星”优秀形象的行为表现，将取消其荣誉称号，并给予相应处理。</w:t>
      </w:r>
    </w:p>
    <w:p>
      <w:pPr>
        <w:widowControl/>
        <w:spacing w:line="440" w:lineRule="exact"/>
        <w:ind w:firstLine="405"/>
        <w:rPr>
          <w:rFonts w:ascii="宋体" w:hAnsi="宋体" w:eastAsia="宋体" w:cs="宋体"/>
          <w:color w:val="000000"/>
          <w:kern w:val="0"/>
          <w:szCs w:val="21"/>
        </w:rPr>
      </w:pPr>
      <w:r>
        <w:rPr>
          <w:rFonts w:hint="eastAsia" w:ascii="宋体" w:hAnsi="宋体" w:eastAsia="宋体" w:cs="宋体"/>
          <w:color w:val="000000"/>
          <w:kern w:val="0"/>
          <w:szCs w:val="21"/>
        </w:rPr>
        <w:t>第八条  本办法由厦门大学嘉庚学院环境科学与工程学院负责解释。</w:t>
      </w:r>
    </w:p>
    <w:p>
      <w:pPr>
        <w:spacing w:line="440" w:lineRule="exac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厦门大学嘉庚学院环境科学与工程学院</w:t>
      </w:r>
    </w:p>
    <w:p>
      <w:pPr>
        <w:spacing w:line="440" w:lineRule="exact"/>
        <w:jc w:val="right"/>
      </w:pPr>
      <w:r>
        <w:rPr>
          <w:rFonts w:hint="eastAsia" w:ascii="宋体" w:hAnsi="宋体" w:eastAsia="宋体" w:cs="宋体"/>
          <w:color w:val="000000"/>
          <w:kern w:val="0"/>
          <w:szCs w:val="21"/>
        </w:rPr>
        <w:t>二○</w:t>
      </w:r>
      <w:r>
        <w:rPr>
          <w:rFonts w:hint="eastAsia" w:ascii="宋体" w:hAnsi="宋体" w:eastAsia="宋体" w:cs="宋体"/>
          <w:color w:val="000000"/>
          <w:kern w:val="0"/>
          <w:szCs w:val="21"/>
          <w:lang w:eastAsia="zh-CN"/>
        </w:rPr>
        <w:t>二一</w:t>
      </w:r>
      <w:r>
        <w:rPr>
          <w:rFonts w:hint="eastAsia" w:ascii="宋体" w:hAnsi="宋体" w:eastAsia="宋体" w:cs="宋体"/>
          <w:color w:val="000000"/>
          <w:kern w:val="0"/>
          <w:szCs w:val="21"/>
        </w:rPr>
        <w:t>年</w:t>
      </w:r>
      <w:r>
        <w:rPr>
          <w:rFonts w:hint="eastAsia" w:ascii="宋体" w:hAnsi="宋体" w:eastAsia="宋体" w:cs="宋体"/>
          <w:color w:val="000000"/>
          <w:kern w:val="0"/>
          <w:szCs w:val="21"/>
          <w:lang w:eastAsia="zh-CN"/>
        </w:rPr>
        <w:t>三</w:t>
      </w:r>
      <w:bookmarkStart w:id="0" w:name="_GoBack"/>
      <w:bookmarkEnd w:id="0"/>
      <w:r>
        <w:rPr>
          <w:rFonts w:hint="eastAsia" w:ascii="宋体" w:hAnsi="宋体" w:eastAsia="宋体" w:cs="宋体"/>
          <w:color w:val="000000"/>
          <w:kern w:val="0"/>
          <w:szCs w:val="21"/>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D"/>
    <w:rsid w:val="000E5A96"/>
    <w:rsid w:val="00135493"/>
    <w:rsid w:val="00141607"/>
    <w:rsid w:val="001A0066"/>
    <w:rsid w:val="001A7C59"/>
    <w:rsid w:val="00243948"/>
    <w:rsid w:val="002566E2"/>
    <w:rsid w:val="002936C2"/>
    <w:rsid w:val="002B7E1D"/>
    <w:rsid w:val="0039607E"/>
    <w:rsid w:val="003B4A7A"/>
    <w:rsid w:val="003C38FB"/>
    <w:rsid w:val="0041082A"/>
    <w:rsid w:val="00423C5C"/>
    <w:rsid w:val="00535199"/>
    <w:rsid w:val="006970AF"/>
    <w:rsid w:val="006A0C56"/>
    <w:rsid w:val="00721944"/>
    <w:rsid w:val="007B1683"/>
    <w:rsid w:val="007C399C"/>
    <w:rsid w:val="0080367B"/>
    <w:rsid w:val="00941EBE"/>
    <w:rsid w:val="00942D47"/>
    <w:rsid w:val="00953331"/>
    <w:rsid w:val="009628C3"/>
    <w:rsid w:val="00984415"/>
    <w:rsid w:val="009B00D8"/>
    <w:rsid w:val="009E592C"/>
    <w:rsid w:val="00A82F8D"/>
    <w:rsid w:val="00B41957"/>
    <w:rsid w:val="00BD037D"/>
    <w:rsid w:val="00C06752"/>
    <w:rsid w:val="00CD2F8E"/>
    <w:rsid w:val="00D13E0B"/>
    <w:rsid w:val="00D709CF"/>
    <w:rsid w:val="00D9203F"/>
    <w:rsid w:val="00E051A8"/>
    <w:rsid w:val="00E27FA9"/>
    <w:rsid w:val="00E550B6"/>
    <w:rsid w:val="00E741D6"/>
    <w:rsid w:val="00E8062E"/>
    <w:rsid w:val="00E82762"/>
    <w:rsid w:val="00F434F7"/>
    <w:rsid w:val="00F91ED1"/>
    <w:rsid w:val="12CF1760"/>
    <w:rsid w:val="27583476"/>
    <w:rsid w:val="4F7F75A4"/>
    <w:rsid w:val="719D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274</Words>
  <Characters>1566</Characters>
  <Lines>13</Lines>
  <Paragraphs>3</Paragraphs>
  <TotalTime>150</TotalTime>
  <ScaleCrop>false</ScaleCrop>
  <LinksUpToDate>false</LinksUpToDate>
  <CharactersWithSpaces>1837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2016-11-10T02:17:00Z</dcterms:created>
  <dc:creator>微软用户</dc:creator>
  <cp:lastModifiedBy>Administrator</cp:lastModifiedBy>
  <dcterms:modified xsi:type="dcterms:W3CDTF">2021-03-29T02:06:33Z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